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04A4B" w14:textId="4F8C5264" w:rsidR="006D3F48" w:rsidRPr="00F71946" w:rsidRDefault="006D3F48" w:rsidP="00384D28">
      <w:pPr>
        <w:rPr>
          <w:b/>
          <w:lang w:val="en-GB" w:eastAsia="sv-SE"/>
        </w:rPr>
      </w:pPr>
      <w:r w:rsidRPr="00F71946">
        <w:rPr>
          <w:b/>
          <w:lang w:val="en-GB" w:eastAsia="sv-SE"/>
        </w:rPr>
        <w:t>PRESS RELEASE</w:t>
      </w:r>
    </w:p>
    <w:p w14:paraId="6DEF1029" w14:textId="00D6F4F2" w:rsidR="006D3F48" w:rsidRPr="00F71946" w:rsidRDefault="000644F6" w:rsidP="00384D28">
      <w:pPr>
        <w:rPr>
          <w:b/>
          <w:lang w:val="en-GB" w:eastAsia="sv-SE"/>
        </w:rPr>
      </w:pPr>
      <w:r>
        <w:rPr>
          <w:b/>
          <w:lang w:val="en-GB" w:eastAsia="sv-SE"/>
        </w:rPr>
        <w:t>June 3</w:t>
      </w:r>
      <w:bookmarkStart w:id="0" w:name="_GoBack"/>
      <w:bookmarkEnd w:id="0"/>
      <w:r w:rsidR="000A0E49">
        <w:rPr>
          <w:b/>
          <w:lang w:val="en-GB" w:eastAsia="sv-SE"/>
        </w:rPr>
        <w:t xml:space="preserve">, 2017 Stockholm </w:t>
      </w:r>
      <w:r w:rsidR="003233F5" w:rsidRPr="00F71946">
        <w:rPr>
          <w:b/>
          <w:lang w:val="en-GB" w:eastAsia="sv-SE"/>
        </w:rPr>
        <w:t xml:space="preserve"> </w:t>
      </w:r>
    </w:p>
    <w:p w14:paraId="5BFF7F64" w14:textId="0EB34E48" w:rsidR="00E155FC" w:rsidRDefault="000A0E49" w:rsidP="00384D28">
      <w:pPr>
        <w:rPr>
          <w:b/>
          <w:sz w:val="28"/>
          <w:lang w:val="en-GB" w:eastAsia="sv-SE"/>
        </w:rPr>
      </w:pPr>
      <w:r>
        <w:rPr>
          <w:b/>
          <w:sz w:val="28"/>
          <w:lang w:val="en-GB" w:eastAsia="sv-SE"/>
        </w:rPr>
        <w:t xml:space="preserve">USA takes a step back in the inevitable global clean energy transition </w:t>
      </w:r>
      <w:r w:rsidR="0088706C">
        <w:rPr>
          <w:b/>
          <w:sz w:val="28"/>
          <w:lang w:val="en-GB" w:eastAsia="sv-SE"/>
        </w:rPr>
        <w:t xml:space="preserve"> </w:t>
      </w:r>
      <w:r w:rsidR="003737FE">
        <w:rPr>
          <w:b/>
          <w:sz w:val="28"/>
          <w:lang w:val="en-GB" w:eastAsia="sv-SE"/>
        </w:rPr>
        <w:t xml:space="preserve"> </w:t>
      </w:r>
      <w:r w:rsidR="00E30AEA">
        <w:rPr>
          <w:b/>
          <w:sz w:val="28"/>
          <w:lang w:val="en-GB" w:eastAsia="sv-SE"/>
        </w:rPr>
        <w:t xml:space="preserve"> </w:t>
      </w:r>
    </w:p>
    <w:p w14:paraId="08C55D0B" w14:textId="62A92F75" w:rsidR="00582862" w:rsidRDefault="00B6300D" w:rsidP="00384D28">
      <w:pPr>
        <w:rPr>
          <w:i/>
          <w:lang w:val="en-GB" w:eastAsia="sv-SE"/>
        </w:rPr>
      </w:pPr>
      <w:r>
        <w:rPr>
          <w:i/>
          <w:lang w:val="en-GB" w:eastAsia="sv-SE"/>
        </w:rPr>
        <w:t xml:space="preserve">WBA </w:t>
      </w:r>
      <w:r w:rsidR="000A0E49">
        <w:rPr>
          <w:i/>
          <w:lang w:val="en-GB" w:eastAsia="sv-SE"/>
        </w:rPr>
        <w:t>responds to USA withdrawing from the Paris Climate Agreement</w:t>
      </w:r>
      <w:r>
        <w:rPr>
          <w:i/>
          <w:lang w:val="en-GB" w:eastAsia="sv-SE"/>
        </w:rPr>
        <w:t xml:space="preserve"> </w:t>
      </w:r>
    </w:p>
    <w:p w14:paraId="5E28CA21" w14:textId="552031D1" w:rsidR="00A84159" w:rsidRDefault="000A0E49" w:rsidP="00384D28">
      <w:pPr>
        <w:rPr>
          <w:lang w:val="en-GB"/>
        </w:rPr>
      </w:pPr>
      <w:r>
        <w:rPr>
          <w:lang w:val="en-GB"/>
        </w:rPr>
        <w:t xml:space="preserve">The Paris Climate Agreement which was agreed upon by more than 190 countries is a single most important global treaty ever. </w:t>
      </w:r>
      <w:r w:rsidR="005C64C5">
        <w:rPr>
          <w:lang w:val="en-GB"/>
        </w:rPr>
        <w:t xml:space="preserve">The </w:t>
      </w:r>
      <w:r w:rsidR="00A84159">
        <w:rPr>
          <w:lang w:val="en-GB"/>
        </w:rPr>
        <w:t xml:space="preserve">highly-negotiated </w:t>
      </w:r>
      <w:r w:rsidR="005C64C5">
        <w:rPr>
          <w:lang w:val="en-GB"/>
        </w:rPr>
        <w:t xml:space="preserve">agreement points to a universal effort by the countries to limit the global warming temperatures to less than 2 </w:t>
      </w:r>
      <w:r w:rsidR="005C64C5">
        <w:rPr>
          <w:lang w:val="en-GB"/>
        </w:rPr>
        <w:sym w:font="Symbol" w:char="F0B0"/>
      </w:r>
      <w:r w:rsidR="00A84159">
        <w:rPr>
          <w:lang w:val="en-GB"/>
        </w:rPr>
        <w:t>C.</w:t>
      </w:r>
      <w:r w:rsidR="00A93DCF">
        <w:rPr>
          <w:lang w:val="en-GB"/>
        </w:rPr>
        <w:t xml:space="preserve"> </w:t>
      </w:r>
      <w:r w:rsidR="00A84159">
        <w:rPr>
          <w:lang w:val="en-GB"/>
        </w:rPr>
        <w:t xml:space="preserve">It is unfortunate that the country which played a major role in the climate change negotiations has become the </w:t>
      </w:r>
      <w:r w:rsidR="004378A2">
        <w:rPr>
          <w:lang w:val="en-GB"/>
        </w:rPr>
        <w:t xml:space="preserve">first </w:t>
      </w:r>
      <w:r w:rsidR="00A84159">
        <w:rPr>
          <w:lang w:val="en-GB"/>
        </w:rPr>
        <w:t xml:space="preserve">country to withdraw from the agreement. </w:t>
      </w:r>
    </w:p>
    <w:p w14:paraId="3BAAB965" w14:textId="77777777" w:rsidR="00A84159" w:rsidRDefault="00A84159" w:rsidP="00384D28">
      <w:pPr>
        <w:rPr>
          <w:lang w:val="en-GB"/>
        </w:rPr>
      </w:pPr>
      <w:r>
        <w:rPr>
          <w:b/>
          <w:i/>
          <w:lang w:val="en-GB"/>
        </w:rPr>
        <w:t xml:space="preserve">Emotions rather than facts: </w:t>
      </w:r>
      <w:r>
        <w:rPr>
          <w:lang w:val="en-GB"/>
        </w:rPr>
        <w:t>Unfortunately, the decision is based less on facts and scientific basis and more on emotions led by strong fossil fuel lobby. Climate change is a fact and not an opinion. The carbon dioxide concentration in the atmosphere has crossed 400 ppm for the 1</w:t>
      </w:r>
      <w:r w:rsidRPr="00A84159">
        <w:rPr>
          <w:vertAlign w:val="superscript"/>
          <w:lang w:val="en-GB"/>
        </w:rPr>
        <w:t>st</w:t>
      </w:r>
      <w:r>
        <w:rPr>
          <w:lang w:val="en-GB"/>
        </w:rPr>
        <w:t xml:space="preserve"> time in human history. The arctic sea ice extent is the lowest in centuries. There are increased instances of disastrous climate change impacts already visible globally. All this at a time when we are still increasing emissions and the carbon budget available is shrinking at a rapid pace. </w:t>
      </w:r>
    </w:p>
    <w:p w14:paraId="19CA36C4" w14:textId="152FDBE5" w:rsidR="00A93DCF" w:rsidRPr="00A93DCF" w:rsidRDefault="00A93DCF" w:rsidP="00384D28">
      <w:pPr>
        <w:rPr>
          <w:lang w:val="en-GB"/>
        </w:rPr>
      </w:pPr>
      <w:r>
        <w:rPr>
          <w:lang w:val="en-GB"/>
        </w:rPr>
        <w:t>‘</w:t>
      </w:r>
      <w:r>
        <w:rPr>
          <w:i/>
          <w:lang w:val="en-GB"/>
        </w:rPr>
        <w:t>It is a sad day for the world that the world’s largest economy and the 2</w:t>
      </w:r>
      <w:r w:rsidRPr="00A93DCF">
        <w:rPr>
          <w:i/>
          <w:vertAlign w:val="superscript"/>
          <w:lang w:val="en-GB"/>
        </w:rPr>
        <w:t>nd</w:t>
      </w:r>
      <w:r>
        <w:rPr>
          <w:i/>
          <w:lang w:val="en-GB"/>
        </w:rPr>
        <w:t xml:space="preserve"> largest greenhouse gas emitter has decided to withdraw from the Paris Agreement. The Paris Agreement is a mainstay for the international efforts to mitigate climate change and global warming. We call upon the various US researchers, businesses, cities and municipalities, government representatives to not stop progress and continue in their efforts to promote the development of renewable energy and energy efficiency irrespective of the decisions of the US federal government” – </w:t>
      </w:r>
      <w:r>
        <w:rPr>
          <w:lang w:val="en-GB"/>
        </w:rPr>
        <w:t xml:space="preserve">says Remigijus Lapinskas, President, WBA </w:t>
      </w:r>
    </w:p>
    <w:p w14:paraId="3A554629" w14:textId="36441840" w:rsidR="00A84159" w:rsidRDefault="00A84159" w:rsidP="00384D28">
      <w:pPr>
        <w:rPr>
          <w:lang w:val="en-GB"/>
        </w:rPr>
      </w:pPr>
      <w:r>
        <w:rPr>
          <w:b/>
          <w:i/>
          <w:lang w:val="en-GB"/>
        </w:rPr>
        <w:t xml:space="preserve">Rest of the world takes the lead: </w:t>
      </w:r>
      <w:r>
        <w:rPr>
          <w:lang w:val="en-GB"/>
        </w:rPr>
        <w:t xml:space="preserve">Now is more important than ever for other countries to come together to stand by the agreement and lead the way. EU – China have already issued a statement saying that climate action and clean energy transition are an imperative more important than ever. They confirmed their commitment under the Paris Agreement and step up their cooperation to enhance its implementation. </w:t>
      </w:r>
      <w:r w:rsidR="00DF1AC6">
        <w:rPr>
          <w:lang w:val="en-GB"/>
        </w:rPr>
        <w:t xml:space="preserve">Rest of the countries including France, Fiji, Canada, </w:t>
      </w:r>
      <w:r w:rsidR="00A93DCF">
        <w:rPr>
          <w:lang w:val="en-GB"/>
        </w:rPr>
        <w:t>UK and Marshall Islands</w:t>
      </w:r>
      <w:r w:rsidR="004378A2">
        <w:rPr>
          <w:lang w:val="en-GB"/>
        </w:rPr>
        <w:t xml:space="preserve"> etc.</w:t>
      </w:r>
      <w:r w:rsidR="00A93DCF">
        <w:rPr>
          <w:lang w:val="en-GB"/>
        </w:rPr>
        <w:t xml:space="preserve"> have responded showing support to the agreement</w:t>
      </w:r>
    </w:p>
    <w:p w14:paraId="68139EAE" w14:textId="54C3CD76" w:rsidR="00A93DCF" w:rsidRDefault="00A93DCF" w:rsidP="00384D28">
      <w:pPr>
        <w:rPr>
          <w:lang w:val="en-GB"/>
        </w:rPr>
      </w:pPr>
      <w:r>
        <w:rPr>
          <w:b/>
          <w:i/>
          <w:lang w:val="en-GB"/>
        </w:rPr>
        <w:t xml:space="preserve">Cities and Businesses go on a renewable path: </w:t>
      </w:r>
      <w:r w:rsidR="004378A2">
        <w:rPr>
          <w:lang w:val="en-GB"/>
        </w:rPr>
        <w:t>The</w:t>
      </w:r>
      <w:r>
        <w:rPr>
          <w:lang w:val="en-GB"/>
        </w:rPr>
        <w:t xml:space="preserve"> decision has not affected the various cities, businesses, investors, states in the USA in their goal for a clean energy transition. Mayors </w:t>
      </w:r>
      <w:r w:rsidR="008E4A70">
        <w:rPr>
          <w:lang w:val="en-GB"/>
        </w:rPr>
        <w:t xml:space="preserve">and Governors from New York, Washington, Chicago, Pittsburgh and California etc. have vowed to continue their commitment to reducing global warming. Businesses including Apple, Tesla, Facebook, Google have come out with their support to the agreement with their own plans for a 100% renewable future. </w:t>
      </w:r>
      <w:r w:rsidR="004378A2">
        <w:rPr>
          <w:lang w:val="en-GB"/>
        </w:rPr>
        <w:t xml:space="preserve">The clean energy transition will happen in USA with or without the government. </w:t>
      </w:r>
    </w:p>
    <w:p w14:paraId="53BB65C8" w14:textId="38909CFD" w:rsidR="00A93DCF" w:rsidRDefault="004378A2" w:rsidP="00384D28">
      <w:pPr>
        <w:rPr>
          <w:lang w:val="en-GB"/>
        </w:rPr>
      </w:pPr>
      <w:r>
        <w:rPr>
          <w:b/>
          <w:i/>
          <w:lang w:val="en-GB"/>
        </w:rPr>
        <w:t xml:space="preserve">Renewables are the future: </w:t>
      </w:r>
      <w:r w:rsidR="002A1AD2">
        <w:rPr>
          <w:lang w:val="en-GB"/>
        </w:rPr>
        <w:t xml:space="preserve">It is becoming increasingly clear that a 100% renewable energy future driven by solar, wind, biomass, hydro and geothermal energies together with energy efficiency will be the future. Already, the costs of the technologies are dropping at a rapid pace, more jobs are being created in the renewables sector and cities, states, countries are already on their path towards a 100% renewable energy future. The Paris Agreement and the clean energy transition will endure. World Bioenergy Association reaffirms its support to the agreement! </w:t>
      </w:r>
    </w:p>
    <w:p w14:paraId="6232B896" w14:textId="77777777" w:rsidR="00082B19" w:rsidRPr="00F71946" w:rsidRDefault="00082B19" w:rsidP="00384D28">
      <w:pPr>
        <w:rPr>
          <w:b/>
          <w:lang w:val="en-GB"/>
        </w:rPr>
      </w:pPr>
      <w:r w:rsidRPr="00F71946">
        <w:rPr>
          <w:b/>
          <w:lang w:val="en-GB"/>
        </w:rPr>
        <w:lastRenderedPageBreak/>
        <w:t xml:space="preserve">For more information, please contact: </w:t>
      </w:r>
    </w:p>
    <w:p w14:paraId="38811B41" w14:textId="719CCC37" w:rsidR="00082B19" w:rsidRDefault="00164BFD" w:rsidP="005C230E">
      <w:pPr>
        <w:spacing w:before="0" w:after="0"/>
        <w:rPr>
          <w:i/>
          <w:sz w:val="20"/>
          <w:lang w:val="en-GB"/>
        </w:rPr>
      </w:pPr>
      <w:r w:rsidRPr="00164BFD">
        <w:rPr>
          <w:i/>
          <w:sz w:val="20"/>
          <w:lang w:val="en-GB"/>
        </w:rPr>
        <w:t xml:space="preserve">Bharadwaj V Kummamuru, Project </w:t>
      </w:r>
      <w:r w:rsidR="00DF6AEC">
        <w:rPr>
          <w:i/>
          <w:sz w:val="20"/>
          <w:lang w:val="en-GB"/>
        </w:rPr>
        <w:t>Manager</w:t>
      </w:r>
      <w:r w:rsidRPr="00164BFD">
        <w:rPr>
          <w:i/>
          <w:sz w:val="20"/>
          <w:lang w:val="en-GB"/>
        </w:rPr>
        <w:t xml:space="preserve"> WBA, +46767159785 bharadwaj.v.kummamuru@worldbioenergy.org</w:t>
      </w:r>
    </w:p>
    <w:p w14:paraId="374531A8" w14:textId="77777777" w:rsidR="005C230E" w:rsidRPr="005C230E" w:rsidRDefault="005C230E" w:rsidP="005C230E">
      <w:pPr>
        <w:spacing w:before="0" w:after="0"/>
        <w:rPr>
          <w:i/>
          <w:sz w:val="20"/>
          <w:lang w:val="en-GB"/>
        </w:rPr>
      </w:pPr>
    </w:p>
    <w:p w14:paraId="4BFF4EA0" w14:textId="77777777" w:rsidR="00C600E6" w:rsidRPr="00F71946" w:rsidRDefault="00C600E6" w:rsidP="00384D28">
      <w:pPr>
        <w:rPr>
          <w:rFonts w:eastAsia="Times New Roman"/>
          <w:i/>
          <w:iCs/>
          <w:u w:val="single"/>
          <w:lang w:val="en-GB" w:eastAsia="sv-SE"/>
        </w:rPr>
      </w:pPr>
      <w:r w:rsidRPr="00F71946">
        <w:rPr>
          <w:rFonts w:eastAsia="Times New Roman"/>
          <w:i/>
          <w:iCs/>
          <w:u w:val="single"/>
          <w:lang w:val="en-GB" w:eastAsia="sv-SE"/>
        </w:rPr>
        <w:t>About the WBA</w:t>
      </w:r>
    </w:p>
    <w:p w14:paraId="1C782AF1"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 xml:space="preserve">The World Bioenergy Association (WBA) is the global organization dedicated to supporting and representing the wide range of actors in the bioenergy sector. Its members include national and regional bioenergy organizations, institutions, companies and individuals. </w:t>
      </w:r>
    </w:p>
    <w:p w14:paraId="491418B9"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The purpose of WBA is to promote the increasing utilization of bioenergy globally in an efficient, sustainable, economic and environmentally friendly way.</w:t>
      </w:r>
    </w:p>
    <w:p w14:paraId="23053B63" w14:textId="77777777" w:rsidR="00C600E6" w:rsidRPr="00F71946" w:rsidRDefault="00C600E6" w:rsidP="00384D28">
      <w:pPr>
        <w:rPr>
          <w:rFonts w:eastAsia="Times New Roman"/>
          <w:i/>
          <w:iCs/>
          <w:lang w:val="en-GB" w:eastAsia="sv-SE"/>
        </w:rPr>
      </w:pPr>
      <w:r w:rsidRPr="00F71946">
        <w:rPr>
          <w:rFonts w:eastAsia="Times New Roman"/>
          <w:i/>
          <w:iCs/>
          <w:lang w:val="en-GB" w:eastAsia="sv-SE"/>
        </w:rPr>
        <w:t>Since its foundation in May 2008, WBA has been working to address a number of promising issues including certification, sustainability, standardization, bioenergy promotion and debates about bioenergy’s impact on food, land use and water supply.</w:t>
      </w:r>
    </w:p>
    <w:p w14:paraId="1AC41810" w14:textId="77777777" w:rsidR="006D3F48" w:rsidRPr="00F71946" w:rsidRDefault="00C600E6" w:rsidP="00384D28">
      <w:pPr>
        <w:rPr>
          <w:rFonts w:eastAsia="Times New Roman"/>
          <w:i/>
          <w:iCs/>
          <w:lang w:val="en-GB" w:eastAsia="sv-SE"/>
        </w:rPr>
      </w:pPr>
      <w:r w:rsidRPr="00F71946">
        <w:rPr>
          <w:rFonts w:eastAsia="Times New Roman"/>
          <w:i/>
          <w:iCs/>
          <w:lang w:val="en-GB" w:eastAsia="sv-SE"/>
        </w:rPr>
        <w:t xml:space="preserve">For more information, visit </w:t>
      </w:r>
      <w:hyperlink r:id="rId8" w:history="1">
        <w:r w:rsidRPr="00F71946">
          <w:rPr>
            <w:rStyle w:val="Hyperlink"/>
            <w:rFonts w:eastAsia="Times New Roman"/>
            <w:i/>
            <w:iCs/>
            <w:lang w:val="en-GB" w:eastAsia="sv-SE"/>
          </w:rPr>
          <w:t>www.worldbioenergy.org</w:t>
        </w:r>
      </w:hyperlink>
      <w:r w:rsidR="006D3F48" w:rsidRPr="00F71946">
        <w:rPr>
          <w:rFonts w:eastAsia="Times New Roman"/>
          <w:i/>
          <w:iCs/>
          <w:lang w:val="en-GB" w:eastAsia="sv-SE"/>
        </w:rPr>
        <w:t xml:space="preserve"> </w:t>
      </w:r>
    </w:p>
    <w:sectPr w:rsidR="006D3F48" w:rsidRPr="00F71946" w:rsidSect="009F53E7">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2D4DD" w14:textId="77777777" w:rsidR="005D0EB4" w:rsidRDefault="005D0EB4" w:rsidP="006D3F48">
      <w:r>
        <w:separator/>
      </w:r>
    </w:p>
  </w:endnote>
  <w:endnote w:type="continuationSeparator" w:id="0">
    <w:p w14:paraId="46347F65" w14:textId="77777777" w:rsidR="005D0EB4" w:rsidRDefault="005D0EB4" w:rsidP="006D3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Mangal">
    <w:panose1 w:val="02040503050203030202"/>
    <w:charset w:val="00"/>
    <w:family w:val="auto"/>
    <w:pitch w:val="variable"/>
    <w:sig w:usb0="00008003" w:usb1="00000000" w:usb2="00000000" w:usb3="00000000" w:csb0="00000001" w:csb1="00000000"/>
  </w:font>
  <w:font w:name="AauxProBold">
    <w:altName w:val="Aaux ProBold"/>
    <w:panose1 w:val="00000000000000000000"/>
    <w:charset w:val="4D"/>
    <w:family w:val="auto"/>
    <w:notTrueType/>
    <w:pitch w:val="default"/>
    <w:sig w:usb0="00000003" w:usb1="00000000" w:usb2="00000000" w:usb3="00000000" w:csb0="00000001" w:csb1="00000000"/>
  </w:font>
  <w:font w:name="AauxProLight">
    <w:altName w:val="Aaux ProLight"/>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618B2" w14:textId="77777777" w:rsidR="00881AD7" w:rsidRDefault="00881A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173B6" w14:textId="77777777" w:rsidR="00881AD7" w:rsidRDefault="00881A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0E9CF" w14:textId="77777777" w:rsidR="009027CE" w:rsidRPr="00A93E3A" w:rsidRDefault="009027CE" w:rsidP="009F53E7">
    <w:pPr>
      <w:keepNext/>
      <w:tabs>
        <w:tab w:val="left" w:pos="1134"/>
        <w:tab w:val="left" w:pos="3969"/>
      </w:tabs>
      <w:spacing w:before="0" w:after="0"/>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__________________________________________________________________________________________________________________________</w:t>
    </w:r>
  </w:p>
  <w:p w14:paraId="67567BA5" w14:textId="77777777" w:rsidR="009027CE" w:rsidRPr="00A93E3A" w:rsidRDefault="009027CE" w:rsidP="009F53E7">
    <w:pPr>
      <w:keepNext/>
      <w:spacing w:before="0" w:after="0"/>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 xml:space="preserve">World Bioenergy Association                                                                                                                                                  </w:t>
    </w:r>
  </w:p>
  <w:p w14:paraId="7BD253C9" w14:textId="77777777" w:rsidR="009027CE" w:rsidRPr="006068A0" w:rsidRDefault="009027CE" w:rsidP="009F53E7">
    <w:pPr>
      <w:keepNext/>
      <w:spacing w:before="0" w:after="0"/>
      <w:jc w:val="both"/>
      <w:outlineLvl w:val="0"/>
      <w:rPr>
        <w:rFonts w:ascii="Arial Narrow" w:eastAsia="MS Mincho" w:hAnsi="Arial Narrow"/>
        <w:bCs/>
        <w:color w:val="007A6F"/>
        <w:sz w:val="18"/>
        <w:szCs w:val="18"/>
        <w:lang w:val="en-US" w:eastAsia="sv-SE"/>
      </w:rPr>
    </w:pPr>
    <w:r w:rsidRPr="006068A0">
      <w:rPr>
        <w:rFonts w:ascii="Arial Narrow" w:eastAsia="MS Mincho" w:hAnsi="Arial Narrow"/>
        <w:bCs/>
        <w:color w:val="007A6F"/>
        <w:sz w:val="18"/>
        <w:szCs w:val="18"/>
        <w:lang w:val="en-US" w:eastAsia="sv-SE"/>
      </w:rPr>
      <w:t>Hollän</w:t>
    </w:r>
    <w:r>
      <w:rPr>
        <w:rFonts w:ascii="Arial Narrow" w:eastAsia="MS Mincho" w:hAnsi="Arial Narrow"/>
        <w:bCs/>
        <w:color w:val="007A6F"/>
        <w:sz w:val="18"/>
        <w:szCs w:val="18"/>
        <w:lang w:val="en-US" w:eastAsia="sv-SE"/>
      </w:rPr>
      <w:t>dargatan 17</w:t>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r>
    <w:r>
      <w:rPr>
        <w:rFonts w:ascii="Arial Narrow" w:eastAsia="MS Mincho" w:hAnsi="Arial Narrow"/>
        <w:bCs/>
        <w:color w:val="007A6F"/>
        <w:sz w:val="18"/>
        <w:szCs w:val="18"/>
        <w:lang w:val="en-US" w:eastAsia="sv-SE"/>
      </w:rPr>
      <w:tab/>
      <w:t xml:space="preserve">       </w:t>
    </w:r>
    <w:r w:rsidRPr="006068A0">
      <w:rPr>
        <w:rFonts w:ascii="Arial Narrow" w:eastAsia="MS Mincho" w:hAnsi="Arial Narrow"/>
        <w:bCs/>
        <w:color w:val="007A6F"/>
        <w:sz w:val="18"/>
        <w:szCs w:val="18"/>
        <w:lang w:val="en-US" w:eastAsia="sv-SE"/>
      </w:rPr>
      <w:t>Tel: +46 (0)</w:t>
    </w:r>
    <w:r>
      <w:rPr>
        <w:rFonts w:ascii="Arial Narrow" w:eastAsia="MS Mincho" w:hAnsi="Arial Narrow"/>
        <w:bCs/>
        <w:color w:val="007A6F"/>
        <w:sz w:val="18"/>
        <w:szCs w:val="18"/>
        <w:lang w:val="en-US" w:eastAsia="sv-SE"/>
      </w:rPr>
      <w:t xml:space="preserve"> </w:t>
    </w:r>
    <w:r w:rsidRPr="006068A0">
      <w:rPr>
        <w:rFonts w:ascii="Arial Narrow" w:eastAsia="MS Mincho" w:hAnsi="Arial Narrow"/>
        <w:bCs/>
        <w:color w:val="007A6F"/>
        <w:sz w:val="18"/>
        <w:szCs w:val="18"/>
        <w:lang w:val="en-US" w:eastAsia="sv-SE"/>
      </w:rPr>
      <w:t xml:space="preserve">8 441 70 84       </w:t>
    </w:r>
  </w:p>
  <w:p w14:paraId="4EE546F8" w14:textId="77777777" w:rsidR="009027CE" w:rsidRPr="00A93E3A" w:rsidRDefault="009027CE" w:rsidP="009F53E7">
    <w:pPr>
      <w:keepNext/>
      <w:spacing w:before="0" w:after="0"/>
      <w:jc w:val="both"/>
      <w:outlineLvl w:val="0"/>
      <w:rPr>
        <w:rFonts w:ascii="Arial Narrow" w:eastAsia="MS Mincho" w:hAnsi="Arial Narrow"/>
        <w:bCs/>
        <w:color w:val="007A6F"/>
        <w:sz w:val="18"/>
        <w:szCs w:val="18"/>
        <w:lang w:val="sv-SE" w:eastAsia="sv-SE"/>
      </w:rPr>
    </w:pPr>
    <w:r w:rsidRPr="00A93E3A">
      <w:rPr>
        <w:rFonts w:ascii="Arial Narrow" w:eastAsia="MS Mincho" w:hAnsi="Arial Narrow"/>
        <w:bCs/>
        <w:color w:val="007A6F"/>
        <w:sz w:val="18"/>
        <w:szCs w:val="18"/>
        <w:lang w:val="sv-SE" w:eastAsia="sv-SE"/>
      </w:rPr>
      <w:t>SE 111 60 Stockholm, Sweden</w:t>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sidRPr="00A93E3A">
      <w:rPr>
        <w:rFonts w:ascii="Arial Narrow" w:eastAsia="MS Mincho" w:hAnsi="Arial Narrow"/>
        <w:bCs/>
        <w:color w:val="007A6F"/>
        <w:sz w:val="18"/>
        <w:szCs w:val="18"/>
        <w:lang w:val="sv-SE" w:eastAsia="sv-SE"/>
      </w:rPr>
      <w:tab/>
    </w:r>
    <w:r>
      <w:rPr>
        <w:rFonts w:ascii="Arial Narrow" w:eastAsia="MS Mincho" w:hAnsi="Arial Narrow"/>
        <w:bCs/>
        <w:color w:val="007A6F"/>
        <w:sz w:val="18"/>
        <w:szCs w:val="18"/>
        <w:lang w:val="sv-SE" w:eastAsia="sv-SE"/>
      </w:rPr>
      <w:tab/>
      <w:t xml:space="preserve">       </w:t>
    </w:r>
    <w:hyperlink r:id="rId1" w:history="1">
      <w:r w:rsidRPr="00A93E3A">
        <w:rPr>
          <w:rFonts w:ascii="Arial Narrow" w:eastAsia="MS Mincho" w:hAnsi="Arial Narrow"/>
          <w:bCs/>
          <w:color w:val="007A6F"/>
          <w:sz w:val="18"/>
          <w:szCs w:val="18"/>
          <w:u w:val="single"/>
          <w:lang w:val="sv-SE" w:eastAsia="sv-SE"/>
        </w:rPr>
        <w:t>info@worldbioenergy.org</w:t>
      </w:r>
    </w:hyperlink>
    <w:r w:rsidRPr="00A93E3A">
      <w:rPr>
        <w:rFonts w:ascii="Arial Narrow" w:eastAsia="MS Mincho" w:hAnsi="Arial Narrow"/>
        <w:bCs/>
        <w:color w:val="007A6F"/>
        <w:sz w:val="18"/>
        <w:szCs w:val="18"/>
        <w:lang w:val="sv-SE" w:eastAsia="sv-SE"/>
      </w:rPr>
      <w:t xml:space="preserve"> </w:t>
    </w:r>
  </w:p>
  <w:p w14:paraId="4BA4480D" w14:textId="5CFAC767" w:rsidR="009027CE" w:rsidRDefault="009027CE" w:rsidP="009F53E7">
    <w:pPr>
      <w:keepNext/>
      <w:spacing w:before="0" w:after="0"/>
      <w:jc w:val="both"/>
      <w:outlineLvl w:val="0"/>
    </w:pPr>
    <w:r w:rsidRPr="00A93E3A">
      <w:rPr>
        <w:rFonts w:ascii="Arial Narrow" w:eastAsia="MS Mincho" w:hAnsi="Arial Narrow"/>
        <w:bCs/>
        <w:color w:val="007A6F"/>
        <w:sz w:val="18"/>
        <w:szCs w:val="18"/>
        <w:lang w:val="sv-SE" w:eastAsia="sv-SE"/>
      </w:rPr>
      <w:t>www.worldbioenergy.org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AC441" w14:textId="77777777" w:rsidR="005D0EB4" w:rsidRDefault="005D0EB4" w:rsidP="006D3F48">
      <w:r>
        <w:separator/>
      </w:r>
    </w:p>
  </w:footnote>
  <w:footnote w:type="continuationSeparator" w:id="0">
    <w:p w14:paraId="3374F2D0" w14:textId="77777777" w:rsidR="005D0EB4" w:rsidRDefault="005D0EB4" w:rsidP="006D3F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5EF1" w14:textId="28A93AD4" w:rsidR="00881AD7" w:rsidRDefault="00881A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63B5D" w14:textId="06F60EFA" w:rsidR="009027CE" w:rsidRPr="00384D28" w:rsidRDefault="009027CE" w:rsidP="00384D28">
    <w:pPr>
      <w:rPr>
        <w:lang w:val="en-GB"/>
      </w:rPr>
    </w:pPr>
    <w:r>
      <w:t xml:space="preserve"> </w:t>
    </w:r>
    <w:r>
      <w:rPr>
        <w:lang w:val="en-GB"/>
      </w:rPr>
      <w:tab/>
      <w:t xml:space="preserve">  </w:t>
    </w:r>
    <w:r>
      <w:rPr>
        <w:lang w:val="en-GB"/>
      </w:rPr>
      <w:tab/>
      <w:t xml:space="preserve">                             </w:t>
    </w:r>
    <w:r>
      <w:rPr>
        <w:lang w:val="en-GB"/>
      </w:rPr>
      <w:tab/>
      <w:t xml:space="preserve"> </w:t>
    </w:r>
    <w:r>
      <w:rPr>
        <w:lang w:val="en-GB"/>
      </w:rPr>
      <w:tab/>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A3FA" w14:textId="7F429EB8" w:rsidR="009027CE" w:rsidRDefault="009027CE">
    <w:pPr>
      <w:pStyle w:val="Header"/>
    </w:pPr>
    <w:r w:rsidRPr="00F75C6F">
      <w:rPr>
        <w:noProof/>
        <w:lang w:val="en-US" w:eastAsia="en-US"/>
      </w:rPr>
      <w:drawing>
        <wp:inline distT="0" distB="0" distL="0" distR="0" wp14:anchorId="13352A6E" wp14:editId="79A97C3A">
          <wp:extent cx="5760720" cy="1188720"/>
          <wp:effectExtent l="0" t="0" r="0" b="0"/>
          <wp:docPr id="8" name="Picture 8" descr="Screen shot 2013-05-31 a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05-31 at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88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D79"/>
    <w:multiLevelType w:val="hybridMultilevel"/>
    <w:tmpl w:val="2C529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F745B"/>
    <w:multiLevelType w:val="hybridMultilevel"/>
    <w:tmpl w:val="59D00F34"/>
    <w:lvl w:ilvl="0" w:tplc="D682C27A">
      <w:start w:val="2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B766B"/>
    <w:multiLevelType w:val="hybridMultilevel"/>
    <w:tmpl w:val="08365CE0"/>
    <w:lvl w:ilvl="0" w:tplc="247AC2EA">
      <w:numFmt w:val="bullet"/>
      <w:lvlText w:val="-"/>
      <w:lvlJc w:val="left"/>
      <w:pPr>
        <w:tabs>
          <w:tab w:val="num" w:pos="720"/>
        </w:tabs>
        <w:ind w:left="720" w:hanging="360"/>
      </w:pPr>
      <w:rPr>
        <w:rFonts w:ascii="Times New Roman" w:eastAsia="SimSu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SimSu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imSun"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imSun"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7315E6"/>
    <w:multiLevelType w:val="hybridMultilevel"/>
    <w:tmpl w:val="5AAE5896"/>
    <w:lvl w:ilvl="0" w:tplc="1B76C3A0">
      <w:start w:val="4"/>
      <w:numFmt w:val="bullet"/>
      <w:lvlText w:val="-"/>
      <w:lvlJc w:val="left"/>
      <w:pPr>
        <w:ind w:left="720" w:hanging="360"/>
      </w:pPr>
      <w:rPr>
        <w:rFonts w:ascii="Cambria" w:eastAsia="Calibri" w:hAnsi="Cambria"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515A2E"/>
    <w:multiLevelType w:val="hybridMultilevel"/>
    <w:tmpl w:val="D6A86A86"/>
    <w:lvl w:ilvl="0" w:tplc="B53A2528">
      <w:start w:val="403"/>
      <w:numFmt w:val="bullet"/>
      <w:lvlText w:val=""/>
      <w:lvlJc w:val="left"/>
      <w:pPr>
        <w:ind w:left="360" w:hanging="360"/>
      </w:pPr>
      <w:rPr>
        <w:rFonts w:ascii="Symbol" w:eastAsiaTheme="minorHAnsi" w:hAnsi="Symbol"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214C2303"/>
    <w:multiLevelType w:val="hybridMultilevel"/>
    <w:tmpl w:val="B3B47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AA2944"/>
    <w:multiLevelType w:val="hybridMultilevel"/>
    <w:tmpl w:val="BD062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3435A"/>
    <w:multiLevelType w:val="hybridMultilevel"/>
    <w:tmpl w:val="81A4DE50"/>
    <w:lvl w:ilvl="0" w:tplc="3FCA958C">
      <w:numFmt w:val="bullet"/>
      <w:lvlText w:val="-"/>
      <w:lvlJc w:val="left"/>
      <w:pPr>
        <w:tabs>
          <w:tab w:val="num" w:pos="1065"/>
        </w:tabs>
        <w:ind w:left="1065" w:hanging="360"/>
      </w:pPr>
      <w:rPr>
        <w:rFonts w:ascii="Times New Roman" w:eastAsia="SimSu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ambria"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ambria"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ambria"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8">
    <w:nsid w:val="32DD00C8"/>
    <w:multiLevelType w:val="hybridMultilevel"/>
    <w:tmpl w:val="D8001C52"/>
    <w:lvl w:ilvl="0" w:tplc="7CF894B8">
      <w:start w:val="2012"/>
      <w:numFmt w:val="bullet"/>
      <w:lvlText w:val="-"/>
      <w:lvlJc w:val="left"/>
      <w:pPr>
        <w:ind w:left="360" w:hanging="360"/>
      </w:pPr>
      <w:rPr>
        <w:rFonts w:ascii="Calibri" w:eastAsia="Calibri" w:hAnsi="Calibri"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34E74FBF"/>
    <w:multiLevelType w:val="hybridMultilevel"/>
    <w:tmpl w:val="3422508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E13661"/>
    <w:multiLevelType w:val="hybridMultilevel"/>
    <w:tmpl w:val="ACB40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DCA319B"/>
    <w:multiLevelType w:val="hybridMultilevel"/>
    <w:tmpl w:val="EEE0D1A0"/>
    <w:lvl w:ilvl="0" w:tplc="8B34BA20">
      <w:start w:val="1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50939"/>
    <w:multiLevelType w:val="hybridMultilevel"/>
    <w:tmpl w:val="6F8CBD32"/>
    <w:lvl w:ilvl="0" w:tplc="948056FC">
      <w:start w:val="1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C2220"/>
    <w:multiLevelType w:val="hybridMultilevel"/>
    <w:tmpl w:val="C13E0034"/>
    <w:lvl w:ilvl="0" w:tplc="19F4E61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557C99"/>
    <w:multiLevelType w:val="hybridMultilevel"/>
    <w:tmpl w:val="77BE5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4D0AD0"/>
    <w:multiLevelType w:val="hybridMultilevel"/>
    <w:tmpl w:val="F6CEE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CBE4CA6"/>
    <w:multiLevelType w:val="hybridMultilevel"/>
    <w:tmpl w:val="8B467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CE47AB2"/>
    <w:multiLevelType w:val="hybridMultilevel"/>
    <w:tmpl w:val="9B3CB44A"/>
    <w:lvl w:ilvl="0" w:tplc="CE6A3708">
      <w:start w:val="4"/>
      <w:numFmt w:val="bullet"/>
      <w:lvlText w:val=""/>
      <w:lvlJc w:val="left"/>
      <w:pPr>
        <w:ind w:left="360" w:hanging="360"/>
      </w:pPr>
      <w:rPr>
        <w:rFonts w:ascii="Symbol" w:eastAsia="Calibri" w:hAnsi="Symbol" w:cs="Cambria" w:hint="default"/>
      </w:rPr>
    </w:lvl>
    <w:lvl w:ilvl="1" w:tplc="0C070003" w:tentative="1">
      <w:start w:val="1"/>
      <w:numFmt w:val="bullet"/>
      <w:lvlText w:val="o"/>
      <w:lvlJc w:val="left"/>
      <w:pPr>
        <w:ind w:left="1080" w:hanging="360"/>
      </w:pPr>
      <w:rPr>
        <w:rFonts w:ascii="Courier New" w:hAnsi="Courier New" w:cs="Symbol"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Symbol"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Symbol" w:hint="default"/>
      </w:rPr>
    </w:lvl>
    <w:lvl w:ilvl="8" w:tplc="0C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17"/>
  </w:num>
  <w:num w:numId="6">
    <w:abstractNumId w:val="16"/>
  </w:num>
  <w:num w:numId="7">
    <w:abstractNumId w:val="0"/>
  </w:num>
  <w:num w:numId="8">
    <w:abstractNumId w:val="14"/>
  </w:num>
  <w:num w:numId="9">
    <w:abstractNumId w:val="15"/>
  </w:num>
  <w:num w:numId="10">
    <w:abstractNumId w:val="10"/>
  </w:num>
  <w:num w:numId="11">
    <w:abstractNumId w:val="1"/>
  </w:num>
  <w:num w:numId="12">
    <w:abstractNumId w:val="11"/>
  </w:num>
  <w:num w:numId="13">
    <w:abstractNumId w:val="4"/>
  </w:num>
  <w:num w:numId="14">
    <w:abstractNumId w:val="12"/>
  </w:num>
  <w:num w:numId="15">
    <w:abstractNumId w:val="9"/>
  </w:num>
  <w:num w:numId="16">
    <w:abstractNumId w:val="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D"/>
    <w:rsid w:val="00005C0C"/>
    <w:rsid w:val="000109A8"/>
    <w:rsid w:val="0001439D"/>
    <w:rsid w:val="000239CD"/>
    <w:rsid w:val="00025F2B"/>
    <w:rsid w:val="00052A48"/>
    <w:rsid w:val="0005558D"/>
    <w:rsid w:val="00061D09"/>
    <w:rsid w:val="000644F6"/>
    <w:rsid w:val="00082B19"/>
    <w:rsid w:val="000834B8"/>
    <w:rsid w:val="000A0E49"/>
    <w:rsid w:val="000D070E"/>
    <w:rsid w:val="000D3A8B"/>
    <w:rsid w:val="000E081F"/>
    <w:rsid w:val="000E739D"/>
    <w:rsid w:val="0011078E"/>
    <w:rsid w:val="00113EB9"/>
    <w:rsid w:val="00116671"/>
    <w:rsid w:val="00122594"/>
    <w:rsid w:val="00123E61"/>
    <w:rsid w:val="001249DA"/>
    <w:rsid w:val="00134DB8"/>
    <w:rsid w:val="00143FD7"/>
    <w:rsid w:val="001601B3"/>
    <w:rsid w:val="00164BFD"/>
    <w:rsid w:val="001768EC"/>
    <w:rsid w:val="00185614"/>
    <w:rsid w:val="0019372F"/>
    <w:rsid w:val="0019408F"/>
    <w:rsid w:val="001A5500"/>
    <w:rsid w:val="001C68FD"/>
    <w:rsid w:val="001E3564"/>
    <w:rsid w:val="00212048"/>
    <w:rsid w:val="002140AB"/>
    <w:rsid w:val="00217BC0"/>
    <w:rsid w:val="00224CD9"/>
    <w:rsid w:val="0022597C"/>
    <w:rsid w:val="0024046F"/>
    <w:rsid w:val="00262BA1"/>
    <w:rsid w:val="0026426D"/>
    <w:rsid w:val="00265D7F"/>
    <w:rsid w:val="002671C0"/>
    <w:rsid w:val="002718DA"/>
    <w:rsid w:val="00273246"/>
    <w:rsid w:val="00273DC0"/>
    <w:rsid w:val="00281DA4"/>
    <w:rsid w:val="002853AC"/>
    <w:rsid w:val="002A1AD2"/>
    <w:rsid w:val="002A2C25"/>
    <w:rsid w:val="002B46DA"/>
    <w:rsid w:val="002C3AA6"/>
    <w:rsid w:val="002E0FC3"/>
    <w:rsid w:val="002E31BE"/>
    <w:rsid w:val="002F745E"/>
    <w:rsid w:val="00314F06"/>
    <w:rsid w:val="003233F5"/>
    <w:rsid w:val="0032788B"/>
    <w:rsid w:val="0033643D"/>
    <w:rsid w:val="00367880"/>
    <w:rsid w:val="003737FE"/>
    <w:rsid w:val="0038259E"/>
    <w:rsid w:val="00384D28"/>
    <w:rsid w:val="003A6328"/>
    <w:rsid w:val="003D5190"/>
    <w:rsid w:val="003D5A37"/>
    <w:rsid w:val="003E187D"/>
    <w:rsid w:val="003F553E"/>
    <w:rsid w:val="00403F6C"/>
    <w:rsid w:val="0042139F"/>
    <w:rsid w:val="004266FD"/>
    <w:rsid w:val="00431215"/>
    <w:rsid w:val="004378A2"/>
    <w:rsid w:val="004418F8"/>
    <w:rsid w:val="00445540"/>
    <w:rsid w:val="004540B9"/>
    <w:rsid w:val="00455593"/>
    <w:rsid w:val="0046461E"/>
    <w:rsid w:val="004736D9"/>
    <w:rsid w:val="0047641D"/>
    <w:rsid w:val="00491B94"/>
    <w:rsid w:val="004A01FF"/>
    <w:rsid w:val="004B3588"/>
    <w:rsid w:val="004B42FF"/>
    <w:rsid w:val="004C0024"/>
    <w:rsid w:val="004C7F92"/>
    <w:rsid w:val="004E1664"/>
    <w:rsid w:val="005213E0"/>
    <w:rsid w:val="005269D2"/>
    <w:rsid w:val="005306D8"/>
    <w:rsid w:val="00553570"/>
    <w:rsid w:val="0055425E"/>
    <w:rsid w:val="005750D8"/>
    <w:rsid w:val="00580AEA"/>
    <w:rsid w:val="00582862"/>
    <w:rsid w:val="00592059"/>
    <w:rsid w:val="005C230E"/>
    <w:rsid w:val="005C64C5"/>
    <w:rsid w:val="005D0EB4"/>
    <w:rsid w:val="006068A0"/>
    <w:rsid w:val="0062734F"/>
    <w:rsid w:val="006317A8"/>
    <w:rsid w:val="00663413"/>
    <w:rsid w:val="00665F73"/>
    <w:rsid w:val="00671E33"/>
    <w:rsid w:val="00673A57"/>
    <w:rsid w:val="00675E9D"/>
    <w:rsid w:val="00677DBF"/>
    <w:rsid w:val="00695FA6"/>
    <w:rsid w:val="006B2CB0"/>
    <w:rsid w:val="006C1036"/>
    <w:rsid w:val="006D20A1"/>
    <w:rsid w:val="006D3F48"/>
    <w:rsid w:val="00744BE8"/>
    <w:rsid w:val="007705E1"/>
    <w:rsid w:val="00782E8C"/>
    <w:rsid w:val="00786D7C"/>
    <w:rsid w:val="00790E15"/>
    <w:rsid w:val="007A10DA"/>
    <w:rsid w:val="007A44D6"/>
    <w:rsid w:val="007C32F5"/>
    <w:rsid w:val="007E25E1"/>
    <w:rsid w:val="007E5896"/>
    <w:rsid w:val="007E77C5"/>
    <w:rsid w:val="007F186D"/>
    <w:rsid w:val="007F7DA0"/>
    <w:rsid w:val="008043FA"/>
    <w:rsid w:val="008144B5"/>
    <w:rsid w:val="00815A6D"/>
    <w:rsid w:val="008210CF"/>
    <w:rsid w:val="00825C61"/>
    <w:rsid w:val="0083595D"/>
    <w:rsid w:val="00835D20"/>
    <w:rsid w:val="00836843"/>
    <w:rsid w:val="008451E7"/>
    <w:rsid w:val="00861127"/>
    <w:rsid w:val="00881AD7"/>
    <w:rsid w:val="00881DDB"/>
    <w:rsid w:val="008849D7"/>
    <w:rsid w:val="0088706C"/>
    <w:rsid w:val="00896F2D"/>
    <w:rsid w:val="008B1A68"/>
    <w:rsid w:val="008B6BF2"/>
    <w:rsid w:val="008C7040"/>
    <w:rsid w:val="008C79A0"/>
    <w:rsid w:val="008D14BD"/>
    <w:rsid w:val="008D2CF3"/>
    <w:rsid w:val="008D6F55"/>
    <w:rsid w:val="008E4A70"/>
    <w:rsid w:val="008F3A55"/>
    <w:rsid w:val="009027CE"/>
    <w:rsid w:val="00915AA9"/>
    <w:rsid w:val="00922FC4"/>
    <w:rsid w:val="0093709F"/>
    <w:rsid w:val="0094100F"/>
    <w:rsid w:val="00961808"/>
    <w:rsid w:val="0097370C"/>
    <w:rsid w:val="00994840"/>
    <w:rsid w:val="009B20C0"/>
    <w:rsid w:val="009B7D21"/>
    <w:rsid w:val="009C58E2"/>
    <w:rsid w:val="009D76A6"/>
    <w:rsid w:val="009E5C35"/>
    <w:rsid w:val="009E661E"/>
    <w:rsid w:val="009F53E7"/>
    <w:rsid w:val="009F6B18"/>
    <w:rsid w:val="009F7EBF"/>
    <w:rsid w:val="00A00D9C"/>
    <w:rsid w:val="00A10130"/>
    <w:rsid w:val="00A25457"/>
    <w:rsid w:val="00A400FC"/>
    <w:rsid w:val="00A402D1"/>
    <w:rsid w:val="00A517CE"/>
    <w:rsid w:val="00A602A1"/>
    <w:rsid w:val="00A6464A"/>
    <w:rsid w:val="00A719C9"/>
    <w:rsid w:val="00A84159"/>
    <w:rsid w:val="00A93DCF"/>
    <w:rsid w:val="00A93E3A"/>
    <w:rsid w:val="00A946F5"/>
    <w:rsid w:val="00AC05BC"/>
    <w:rsid w:val="00B04B11"/>
    <w:rsid w:val="00B362B1"/>
    <w:rsid w:val="00B417DD"/>
    <w:rsid w:val="00B6300D"/>
    <w:rsid w:val="00B63E78"/>
    <w:rsid w:val="00B65881"/>
    <w:rsid w:val="00B7660E"/>
    <w:rsid w:val="00BA1A62"/>
    <w:rsid w:val="00BB0D4C"/>
    <w:rsid w:val="00BB7CC9"/>
    <w:rsid w:val="00BD3A90"/>
    <w:rsid w:val="00BF2F0B"/>
    <w:rsid w:val="00C00BC4"/>
    <w:rsid w:val="00C13418"/>
    <w:rsid w:val="00C2129E"/>
    <w:rsid w:val="00C31FC4"/>
    <w:rsid w:val="00C600E6"/>
    <w:rsid w:val="00C61D23"/>
    <w:rsid w:val="00C629F0"/>
    <w:rsid w:val="00C67301"/>
    <w:rsid w:val="00C746D1"/>
    <w:rsid w:val="00C845C3"/>
    <w:rsid w:val="00C93BDB"/>
    <w:rsid w:val="00C9530C"/>
    <w:rsid w:val="00CB071C"/>
    <w:rsid w:val="00CB581E"/>
    <w:rsid w:val="00D05BC0"/>
    <w:rsid w:val="00D0672A"/>
    <w:rsid w:val="00D138B2"/>
    <w:rsid w:val="00D314A0"/>
    <w:rsid w:val="00D3333A"/>
    <w:rsid w:val="00D40908"/>
    <w:rsid w:val="00D41145"/>
    <w:rsid w:val="00D4785E"/>
    <w:rsid w:val="00D54185"/>
    <w:rsid w:val="00D85E2F"/>
    <w:rsid w:val="00DA5E2A"/>
    <w:rsid w:val="00DB7030"/>
    <w:rsid w:val="00DC2B33"/>
    <w:rsid w:val="00DC43F6"/>
    <w:rsid w:val="00DD7C57"/>
    <w:rsid w:val="00DE721B"/>
    <w:rsid w:val="00DF1AC6"/>
    <w:rsid w:val="00DF6AEC"/>
    <w:rsid w:val="00E120D6"/>
    <w:rsid w:val="00E147B1"/>
    <w:rsid w:val="00E14FD2"/>
    <w:rsid w:val="00E155FC"/>
    <w:rsid w:val="00E30AEA"/>
    <w:rsid w:val="00E51C17"/>
    <w:rsid w:val="00E52AB1"/>
    <w:rsid w:val="00E83321"/>
    <w:rsid w:val="00E84E13"/>
    <w:rsid w:val="00E850AD"/>
    <w:rsid w:val="00E97CB0"/>
    <w:rsid w:val="00EA2BF1"/>
    <w:rsid w:val="00EB51F2"/>
    <w:rsid w:val="00F233B6"/>
    <w:rsid w:val="00F325BD"/>
    <w:rsid w:val="00F3520D"/>
    <w:rsid w:val="00F46CA8"/>
    <w:rsid w:val="00F64D53"/>
    <w:rsid w:val="00F71946"/>
    <w:rsid w:val="00F77219"/>
    <w:rsid w:val="00F7766C"/>
    <w:rsid w:val="00F80FA4"/>
    <w:rsid w:val="00F81D79"/>
    <w:rsid w:val="00F87C8F"/>
    <w:rsid w:val="00F91B56"/>
    <w:rsid w:val="00FA24F4"/>
    <w:rsid w:val="00FA56F8"/>
    <w:rsid w:val="00FB45A7"/>
    <w:rsid w:val="00FC2DDF"/>
    <w:rsid w:val="00FC6B25"/>
    <w:rsid w:val="00FD65ED"/>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F51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E49"/>
    <w:pPr>
      <w:spacing w:before="120" w:after="120"/>
    </w:pPr>
    <w:rPr>
      <w:sz w:val="24"/>
      <w:szCs w:val="24"/>
      <w:lang w:val="de-DE"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F92"/>
    <w:rPr>
      <w:color w:val="0000FF"/>
      <w:u w:val="single"/>
    </w:rPr>
  </w:style>
  <w:style w:type="paragraph" w:styleId="BalloonText">
    <w:name w:val="Balloon Text"/>
    <w:basedOn w:val="Normal"/>
    <w:link w:val="BalloonTextChar"/>
    <w:uiPriority w:val="99"/>
    <w:semiHidden/>
    <w:unhideWhenUsed/>
    <w:rsid w:val="00314691"/>
    <w:rPr>
      <w:rFonts w:ascii="Lucida Grande" w:hAnsi="Lucida Grande"/>
      <w:sz w:val="18"/>
      <w:szCs w:val="18"/>
    </w:rPr>
  </w:style>
  <w:style w:type="character" w:customStyle="1" w:styleId="BalloonTextChar">
    <w:name w:val="Balloon Text Char"/>
    <w:link w:val="BalloonText"/>
    <w:uiPriority w:val="99"/>
    <w:semiHidden/>
    <w:rsid w:val="00314691"/>
    <w:rPr>
      <w:rFonts w:ascii="Lucida Grande" w:hAnsi="Lucida Grande" w:cs="Lucida Grande"/>
      <w:sz w:val="18"/>
      <w:szCs w:val="18"/>
      <w:lang w:val="de-DE" w:eastAsia="zh-CN"/>
    </w:rPr>
  </w:style>
  <w:style w:type="character" w:styleId="CommentReference">
    <w:name w:val="annotation reference"/>
    <w:uiPriority w:val="99"/>
    <w:semiHidden/>
    <w:unhideWhenUsed/>
    <w:rsid w:val="00314691"/>
    <w:rPr>
      <w:sz w:val="18"/>
      <w:szCs w:val="18"/>
    </w:rPr>
  </w:style>
  <w:style w:type="paragraph" w:styleId="CommentText">
    <w:name w:val="annotation text"/>
    <w:basedOn w:val="Normal"/>
    <w:link w:val="CommentTextChar"/>
    <w:uiPriority w:val="99"/>
    <w:semiHidden/>
    <w:unhideWhenUsed/>
    <w:rsid w:val="00314691"/>
  </w:style>
  <w:style w:type="character" w:customStyle="1" w:styleId="CommentTextChar">
    <w:name w:val="Comment Text Char"/>
    <w:link w:val="CommentText"/>
    <w:uiPriority w:val="99"/>
    <w:semiHidden/>
    <w:rsid w:val="00314691"/>
    <w:rPr>
      <w:sz w:val="24"/>
      <w:szCs w:val="24"/>
      <w:lang w:val="de-DE" w:eastAsia="zh-CN"/>
    </w:rPr>
  </w:style>
  <w:style w:type="paragraph" w:styleId="CommentSubject">
    <w:name w:val="annotation subject"/>
    <w:basedOn w:val="CommentText"/>
    <w:next w:val="CommentText"/>
    <w:link w:val="CommentSubjectChar"/>
    <w:uiPriority w:val="99"/>
    <w:semiHidden/>
    <w:unhideWhenUsed/>
    <w:rsid w:val="00314691"/>
    <w:rPr>
      <w:b/>
      <w:bCs/>
    </w:rPr>
  </w:style>
  <w:style w:type="character" w:customStyle="1" w:styleId="CommentSubjectChar">
    <w:name w:val="Comment Subject Char"/>
    <w:link w:val="CommentSubject"/>
    <w:uiPriority w:val="99"/>
    <w:semiHidden/>
    <w:rsid w:val="00314691"/>
    <w:rPr>
      <w:b/>
      <w:bCs/>
      <w:sz w:val="24"/>
      <w:szCs w:val="24"/>
      <w:lang w:val="de-DE" w:eastAsia="zh-CN"/>
    </w:rPr>
  </w:style>
  <w:style w:type="paragraph" w:customStyle="1" w:styleId="ColorfulShading-Accent11">
    <w:name w:val="Colorful Shading - Accent 11"/>
    <w:hidden/>
    <w:uiPriority w:val="71"/>
    <w:rsid w:val="00FE600B"/>
    <w:rPr>
      <w:sz w:val="24"/>
      <w:szCs w:val="24"/>
      <w:lang w:val="de-DE" w:eastAsia="zh-CN" w:bidi="ar-SA"/>
    </w:rPr>
  </w:style>
  <w:style w:type="paragraph" w:styleId="Header">
    <w:name w:val="header"/>
    <w:basedOn w:val="Normal"/>
    <w:link w:val="HeaderChar"/>
    <w:uiPriority w:val="99"/>
    <w:unhideWhenUsed/>
    <w:rsid w:val="00AE665B"/>
    <w:pPr>
      <w:tabs>
        <w:tab w:val="center" w:pos="4513"/>
        <w:tab w:val="right" w:pos="9026"/>
      </w:tabs>
    </w:pPr>
  </w:style>
  <w:style w:type="character" w:customStyle="1" w:styleId="HeaderChar">
    <w:name w:val="Header Char"/>
    <w:link w:val="Header"/>
    <w:uiPriority w:val="99"/>
    <w:rsid w:val="00AE665B"/>
    <w:rPr>
      <w:sz w:val="24"/>
      <w:szCs w:val="24"/>
      <w:lang w:val="de-DE" w:eastAsia="zh-CN"/>
    </w:rPr>
  </w:style>
  <w:style w:type="paragraph" w:styleId="Footer">
    <w:name w:val="footer"/>
    <w:basedOn w:val="Normal"/>
    <w:link w:val="FooterChar"/>
    <w:uiPriority w:val="99"/>
    <w:unhideWhenUsed/>
    <w:rsid w:val="00AE665B"/>
    <w:pPr>
      <w:tabs>
        <w:tab w:val="center" w:pos="4513"/>
        <w:tab w:val="right" w:pos="9026"/>
      </w:tabs>
    </w:pPr>
  </w:style>
  <w:style w:type="character" w:customStyle="1" w:styleId="FooterChar">
    <w:name w:val="Footer Char"/>
    <w:link w:val="Footer"/>
    <w:uiPriority w:val="99"/>
    <w:rsid w:val="00AE665B"/>
    <w:rPr>
      <w:sz w:val="24"/>
      <w:szCs w:val="24"/>
      <w:lang w:val="de-DE" w:eastAsia="zh-CN"/>
    </w:rPr>
  </w:style>
  <w:style w:type="character" w:styleId="FollowedHyperlink">
    <w:name w:val="FollowedHyperlink"/>
    <w:uiPriority w:val="99"/>
    <w:semiHidden/>
    <w:unhideWhenUsed/>
    <w:rsid w:val="00AE665B"/>
    <w:rPr>
      <w:color w:val="954F72"/>
      <w:u w:val="single"/>
    </w:rPr>
  </w:style>
  <w:style w:type="paragraph" w:customStyle="1" w:styleId="ColorfulList-Accent11">
    <w:name w:val="Colorful List - Accent 11"/>
    <w:basedOn w:val="Normal"/>
    <w:uiPriority w:val="34"/>
    <w:qFormat/>
    <w:rsid w:val="00A71038"/>
    <w:pPr>
      <w:spacing w:after="160" w:line="259" w:lineRule="auto"/>
      <w:ind w:left="720"/>
      <w:contextualSpacing/>
    </w:pPr>
    <w:rPr>
      <w:rFonts w:ascii="Calibri" w:eastAsia="Calibri" w:hAnsi="Calibri" w:cs="Mangal"/>
      <w:sz w:val="22"/>
      <w:szCs w:val="22"/>
      <w:lang w:val="de-AT" w:eastAsia="en-US"/>
    </w:rPr>
  </w:style>
  <w:style w:type="paragraph" w:styleId="ListParagraph">
    <w:name w:val="List Paragraph"/>
    <w:basedOn w:val="Normal"/>
    <w:uiPriority w:val="34"/>
    <w:qFormat/>
    <w:rsid w:val="00A93E3A"/>
    <w:pPr>
      <w:ind w:left="720"/>
      <w:contextualSpacing/>
    </w:pPr>
  </w:style>
  <w:style w:type="table" w:styleId="TableGrid">
    <w:name w:val="Table Grid"/>
    <w:basedOn w:val="TableNormal"/>
    <w:uiPriority w:val="59"/>
    <w:rsid w:val="00384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84D28"/>
    <w:pPr>
      <w:spacing w:before="0" w:after="200"/>
    </w:pPr>
    <w:rPr>
      <w:b/>
      <w:bCs/>
      <w:sz w:val="18"/>
      <w:szCs w:val="18"/>
    </w:rPr>
  </w:style>
  <w:style w:type="paragraph" w:customStyle="1" w:styleId="NoParagraphStyle">
    <w:name w:val="[No Paragraph Style]"/>
    <w:rsid w:val="00FF7D5B"/>
    <w:pPr>
      <w:widowControl w:val="0"/>
      <w:autoSpaceDE w:val="0"/>
      <w:autoSpaceDN w:val="0"/>
      <w:adjustRightInd w:val="0"/>
      <w:spacing w:line="288" w:lineRule="auto"/>
      <w:textAlignment w:val="center"/>
    </w:pPr>
    <w:rPr>
      <w:rFonts w:ascii="AauxProBold" w:hAnsi="AauxProBold"/>
      <w:color w:val="000000"/>
      <w:sz w:val="24"/>
      <w:szCs w:val="24"/>
      <w:lang w:val="sv-SE" w:bidi="ar-SA"/>
    </w:rPr>
  </w:style>
  <w:style w:type="paragraph" w:customStyle="1" w:styleId="Tablehead">
    <w:name w:val="Table head"/>
    <w:basedOn w:val="NoParagraphStyle"/>
    <w:uiPriority w:val="99"/>
    <w:rsid w:val="00FF7D5B"/>
    <w:pPr>
      <w:spacing w:line="220" w:lineRule="atLeast"/>
    </w:pPr>
    <w:rPr>
      <w:rFonts w:cs="AauxProBold"/>
      <w:caps/>
      <w:color w:val="FFFFFF"/>
      <w:sz w:val="18"/>
      <w:szCs w:val="18"/>
      <w:lang w:val="en-GB"/>
    </w:rPr>
  </w:style>
  <w:style w:type="paragraph" w:customStyle="1" w:styleId="Tablebody">
    <w:name w:val="Table body"/>
    <w:basedOn w:val="NoParagraphStyle"/>
    <w:uiPriority w:val="99"/>
    <w:rsid w:val="00FF7D5B"/>
    <w:pPr>
      <w:spacing w:line="220" w:lineRule="atLeast"/>
      <w:ind w:firstLine="57"/>
    </w:pPr>
    <w:rPr>
      <w:rFonts w:ascii="AauxProLight" w:hAnsi="AauxProLight" w:cs="AauxProLight"/>
      <w:sz w:val="14"/>
      <w:szCs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200">
      <w:bodyDiv w:val="1"/>
      <w:marLeft w:val="0"/>
      <w:marRight w:val="0"/>
      <w:marTop w:val="0"/>
      <w:marBottom w:val="0"/>
      <w:divBdr>
        <w:top w:val="none" w:sz="0" w:space="0" w:color="auto"/>
        <w:left w:val="none" w:sz="0" w:space="0" w:color="auto"/>
        <w:bottom w:val="none" w:sz="0" w:space="0" w:color="auto"/>
        <w:right w:val="none" w:sz="0" w:space="0" w:color="auto"/>
      </w:divBdr>
    </w:div>
    <w:div w:id="655961302">
      <w:bodyDiv w:val="1"/>
      <w:marLeft w:val="0"/>
      <w:marRight w:val="0"/>
      <w:marTop w:val="0"/>
      <w:marBottom w:val="0"/>
      <w:divBdr>
        <w:top w:val="none" w:sz="0" w:space="0" w:color="auto"/>
        <w:left w:val="none" w:sz="0" w:space="0" w:color="auto"/>
        <w:bottom w:val="none" w:sz="0" w:space="0" w:color="auto"/>
        <w:right w:val="none" w:sz="0" w:space="0" w:color="auto"/>
      </w:divBdr>
    </w:div>
    <w:div w:id="759108105">
      <w:bodyDiv w:val="1"/>
      <w:marLeft w:val="0"/>
      <w:marRight w:val="0"/>
      <w:marTop w:val="0"/>
      <w:marBottom w:val="0"/>
      <w:divBdr>
        <w:top w:val="none" w:sz="0" w:space="0" w:color="auto"/>
        <w:left w:val="none" w:sz="0" w:space="0" w:color="auto"/>
        <w:bottom w:val="none" w:sz="0" w:space="0" w:color="auto"/>
        <w:right w:val="none" w:sz="0" w:space="0" w:color="auto"/>
      </w:divBdr>
    </w:div>
    <w:div w:id="1129513764">
      <w:bodyDiv w:val="1"/>
      <w:marLeft w:val="0"/>
      <w:marRight w:val="0"/>
      <w:marTop w:val="0"/>
      <w:marBottom w:val="0"/>
      <w:divBdr>
        <w:top w:val="none" w:sz="0" w:space="0" w:color="auto"/>
        <w:left w:val="none" w:sz="0" w:space="0" w:color="auto"/>
        <w:bottom w:val="none" w:sz="0" w:space="0" w:color="auto"/>
        <w:right w:val="none" w:sz="0" w:space="0" w:color="auto"/>
      </w:divBdr>
      <w:divsChild>
        <w:div w:id="171645251">
          <w:marLeft w:val="0"/>
          <w:marRight w:val="0"/>
          <w:marTop w:val="0"/>
          <w:marBottom w:val="0"/>
          <w:divBdr>
            <w:top w:val="none" w:sz="0" w:space="0" w:color="auto"/>
            <w:left w:val="none" w:sz="0" w:space="0" w:color="auto"/>
            <w:bottom w:val="none" w:sz="0" w:space="0" w:color="auto"/>
            <w:right w:val="none" w:sz="0" w:space="0" w:color="auto"/>
          </w:divBdr>
        </w:div>
        <w:div w:id="340545116">
          <w:marLeft w:val="0"/>
          <w:marRight w:val="0"/>
          <w:marTop w:val="0"/>
          <w:marBottom w:val="0"/>
          <w:divBdr>
            <w:top w:val="none" w:sz="0" w:space="0" w:color="auto"/>
            <w:left w:val="none" w:sz="0" w:space="0" w:color="auto"/>
            <w:bottom w:val="none" w:sz="0" w:space="0" w:color="auto"/>
            <w:right w:val="none" w:sz="0" w:space="0" w:color="auto"/>
          </w:divBdr>
        </w:div>
        <w:div w:id="385879413">
          <w:marLeft w:val="0"/>
          <w:marRight w:val="0"/>
          <w:marTop w:val="0"/>
          <w:marBottom w:val="0"/>
          <w:divBdr>
            <w:top w:val="none" w:sz="0" w:space="0" w:color="auto"/>
            <w:left w:val="none" w:sz="0" w:space="0" w:color="auto"/>
            <w:bottom w:val="none" w:sz="0" w:space="0" w:color="auto"/>
            <w:right w:val="none" w:sz="0" w:space="0" w:color="auto"/>
          </w:divBdr>
        </w:div>
        <w:div w:id="554584363">
          <w:marLeft w:val="0"/>
          <w:marRight w:val="0"/>
          <w:marTop w:val="0"/>
          <w:marBottom w:val="0"/>
          <w:divBdr>
            <w:top w:val="none" w:sz="0" w:space="0" w:color="auto"/>
            <w:left w:val="none" w:sz="0" w:space="0" w:color="auto"/>
            <w:bottom w:val="none" w:sz="0" w:space="0" w:color="auto"/>
            <w:right w:val="none" w:sz="0" w:space="0" w:color="auto"/>
          </w:divBdr>
        </w:div>
        <w:div w:id="686176170">
          <w:marLeft w:val="0"/>
          <w:marRight w:val="0"/>
          <w:marTop w:val="0"/>
          <w:marBottom w:val="0"/>
          <w:divBdr>
            <w:top w:val="none" w:sz="0" w:space="0" w:color="auto"/>
            <w:left w:val="none" w:sz="0" w:space="0" w:color="auto"/>
            <w:bottom w:val="none" w:sz="0" w:space="0" w:color="auto"/>
            <w:right w:val="none" w:sz="0" w:space="0" w:color="auto"/>
          </w:divBdr>
        </w:div>
        <w:div w:id="966814347">
          <w:marLeft w:val="0"/>
          <w:marRight w:val="0"/>
          <w:marTop w:val="0"/>
          <w:marBottom w:val="0"/>
          <w:divBdr>
            <w:top w:val="none" w:sz="0" w:space="0" w:color="auto"/>
            <w:left w:val="none" w:sz="0" w:space="0" w:color="auto"/>
            <w:bottom w:val="none" w:sz="0" w:space="0" w:color="auto"/>
            <w:right w:val="none" w:sz="0" w:space="0" w:color="auto"/>
          </w:divBdr>
        </w:div>
        <w:div w:id="1210217725">
          <w:marLeft w:val="0"/>
          <w:marRight w:val="0"/>
          <w:marTop w:val="0"/>
          <w:marBottom w:val="0"/>
          <w:divBdr>
            <w:top w:val="none" w:sz="0" w:space="0" w:color="auto"/>
            <w:left w:val="none" w:sz="0" w:space="0" w:color="auto"/>
            <w:bottom w:val="none" w:sz="0" w:space="0" w:color="auto"/>
            <w:right w:val="none" w:sz="0" w:space="0" w:color="auto"/>
          </w:divBdr>
        </w:div>
        <w:div w:id="1236627054">
          <w:marLeft w:val="0"/>
          <w:marRight w:val="0"/>
          <w:marTop w:val="0"/>
          <w:marBottom w:val="0"/>
          <w:divBdr>
            <w:top w:val="none" w:sz="0" w:space="0" w:color="auto"/>
            <w:left w:val="none" w:sz="0" w:space="0" w:color="auto"/>
            <w:bottom w:val="none" w:sz="0" w:space="0" w:color="auto"/>
            <w:right w:val="none" w:sz="0" w:space="0" w:color="auto"/>
          </w:divBdr>
        </w:div>
        <w:div w:id="1313020848">
          <w:marLeft w:val="0"/>
          <w:marRight w:val="0"/>
          <w:marTop w:val="0"/>
          <w:marBottom w:val="0"/>
          <w:divBdr>
            <w:top w:val="none" w:sz="0" w:space="0" w:color="auto"/>
            <w:left w:val="none" w:sz="0" w:space="0" w:color="auto"/>
            <w:bottom w:val="none" w:sz="0" w:space="0" w:color="auto"/>
            <w:right w:val="none" w:sz="0" w:space="0" w:color="auto"/>
          </w:divBdr>
        </w:div>
        <w:div w:id="1423257364">
          <w:marLeft w:val="0"/>
          <w:marRight w:val="0"/>
          <w:marTop w:val="0"/>
          <w:marBottom w:val="0"/>
          <w:divBdr>
            <w:top w:val="none" w:sz="0" w:space="0" w:color="auto"/>
            <w:left w:val="none" w:sz="0" w:space="0" w:color="auto"/>
            <w:bottom w:val="none" w:sz="0" w:space="0" w:color="auto"/>
            <w:right w:val="none" w:sz="0" w:space="0" w:color="auto"/>
          </w:divBdr>
        </w:div>
        <w:div w:id="1676541971">
          <w:marLeft w:val="0"/>
          <w:marRight w:val="0"/>
          <w:marTop w:val="0"/>
          <w:marBottom w:val="0"/>
          <w:divBdr>
            <w:top w:val="none" w:sz="0" w:space="0" w:color="auto"/>
            <w:left w:val="none" w:sz="0" w:space="0" w:color="auto"/>
            <w:bottom w:val="none" w:sz="0" w:space="0" w:color="auto"/>
            <w:right w:val="none" w:sz="0" w:space="0" w:color="auto"/>
          </w:divBdr>
        </w:div>
        <w:div w:id="1774470618">
          <w:marLeft w:val="0"/>
          <w:marRight w:val="0"/>
          <w:marTop w:val="0"/>
          <w:marBottom w:val="0"/>
          <w:divBdr>
            <w:top w:val="none" w:sz="0" w:space="0" w:color="auto"/>
            <w:left w:val="none" w:sz="0" w:space="0" w:color="auto"/>
            <w:bottom w:val="none" w:sz="0" w:space="0" w:color="auto"/>
            <w:right w:val="none" w:sz="0" w:space="0" w:color="auto"/>
          </w:divBdr>
        </w:div>
        <w:div w:id="1863545389">
          <w:marLeft w:val="0"/>
          <w:marRight w:val="0"/>
          <w:marTop w:val="0"/>
          <w:marBottom w:val="0"/>
          <w:divBdr>
            <w:top w:val="none" w:sz="0" w:space="0" w:color="auto"/>
            <w:left w:val="none" w:sz="0" w:space="0" w:color="auto"/>
            <w:bottom w:val="none" w:sz="0" w:space="0" w:color="auto"/>
            <w:right w:val="none" w:sz="0" w:space="0" w:color="auto"/>
          </w:divBdr>
        </w:div>
      </w:divsChild>
    </w:div>
    <w:div w:id="1138574741">
      <w:bodyDiv w:val="1"/>
      <w:marLeft w:val="0"/>
      <w:marRight w:val="0"/>
      <w:marTop w:val="0"/>
      <w:marBottom w:val="0"/>
      <w:divBdr>
        <w:top w:val="none" w:sz="0" w:space="0" w:color="auto"/>
        <w:left w:val="none" w:sz="0" w:space="0" w:color="auto"/>
        <w:bottom w:val="none" w:sz="0" w:space="0" w:color="auto"/>
        <w:right w:val="none" w:sz="0" w:space="0" w:color="auto"/>
      </w:divBdr>
    </w:div>
    <w:div w:id="1189374464">
      <w:bodyDiv w:val="1"/>
      <w:marLeft w:val="0"/>
      <w:marRight w:val="0"/>
      <w:marTop w:val="0"/>
      <w:marBottom w:val="0"/>
      <w:divBdr>
        <w:top w:val="none" w:sz="0" w:space="0" w:color="auto"/>
        <w:left w:val="none" w:sz="0" w:space="0" w:color="auto"/>
        <w:bottom w:val="none" w:sz="0" w:space="0" w:color="auto"/>
        <w:right w:val="none" w:sz="0" w:space="0" w:color="auto"/>
      </w:divBdr>
    </w:div>
    <w:div w:id="1435129921">
      <w:bodyDiv w:val="1"/>
      <w:marLeft w:val="0"/>
      <w:marRight w:val="0"/>
      <w:marTop w:val="0"/>
      <w:marBottom w:val="0"/>
      <w:divBdr>
        <w:top w:val="none" w:sz="0" w:space="0" w:color="auto"/>
        <w:left w:val="none" w:sz="0" w:space="0" w:color="auto"/>
        <w:bottom w:val="none" w:sz="0" w:space="0" w:color="auto"/>
        <w:right w:val="none" w:sz="0" w:space="0" w:color="auto"/>
      </w:divBdr>
    </w:div>
    <w:div w:id="1494030673">
      <w:bodyDiv w:val="1"/>
      <w:marLeft w:val="0"/>
      <w:marRight w:val="0"/>
      <w:marTop w:val="0"/>
      <w:marBottom w:val="0"/>
      <w:divBdr>
        <w:top w:val="none" w:sz="0" w:space="0" w:color="auto"/>
        <w:left w:val="none" w:sz="0" w:space="0" w:color="auto"/>
        <w:bottom w:val="none" w:sz="0" w:space="0" w:color="auto"/>
        <w:right w:val="none" w:sz="0" w:space="0" w:color="auto"/>
      </w:divBdr>
    </w:div>
    <w:div w:id="1557887932">
      <w:bodyDiv w:val="1"/>
      <w:marLeft w:val="0"/>
      <w:marRight w:val="0"/>
      <w:marTop w:val="0"/>
      <w:marBottom w:val="0"/>
      <w:divBdr>
        <w:top w:val="none" w:sz="0" w:space="0" w:color="auto"/>
        <w:left w:val="none" w:sz="0" w:space="0" w:color="auto"/>
        <w:bottom w:val="none" w:sz="0" w:space="0" w:color="auto"/>
        <w:right w:val="none" w:sz="0" w:space="0" w:color="auto"/>
      </w:divBdr>
      <w:divsChild>
        <w:div w:id="1707680515">
          <w:marLeft w:val="0"/>
          <w:marRight w:val="0"/>
          <w:marTop w:val="0"/>
          <w:marBottom w:val="0"/>
          <w:divBdr>
            <w:top w:val="none" w:sz="0" w:space="0" w:color="auto"/>
            <w:left w:val="none" w:sz="0" w:space="0" w:color="auto"/>
            <w:bottom w:val="none" w:sz="0" w:space="0" w:color="auto"/>
            <w:right w:val="none" w:sz="0" w:space="0" w:color="auto"/>
          </w:divBdr>
        </w:div>
        <w:div w:id="779642298">
          <w:marLeft w:val="0"/>
          <w:marRight w:val="0"/>
          <w:marTop w:val="0"/>
          <w:marBottom w:val="0"/>
          <w:divBdr>
            <w:top w:val="none" w:sz="0" w:space="0" w:color="auto"/>
            <w:left w:val="none" w:sz="0" w:space="0" w:color="auto"/>
            <w:bottom w:val="none" w:sz="0" w:space="0" w:color="auto"/>
            <w:right w:val="none" w:sz="0" w:space="0" w:color="auto"/>
          </w:divBdr>
        </w:div>
        <w:div w:id="1237713232">
          <w:marLeft w:val="0"/>
          <w:marRight w:val="0"/>
          <w:marTop w:val="0"/>
          <w:marBottom w:val="0"/>
          <w:divBdr>
            <w:top w:val="none" w:sz="0" w:space="0" w:color="auto"/>
            <w:left w:val="none" w:sz="0" w:space="0" w:color="auto"/>
            <w:bottom w:val="none" w:sz="0" w:space="0" w:color="auto"/>
            <w:right w:val="none" w:sz="0" w:space="0" w:color="auto"/>
          </w:divBdr>
        </w:div>
        <w:div w:id="1727029977">
          <w:marLeft w:val="0"/>
          <w:marRight w:val="0"/>
          <w:marTop w:val="0"/>
          <w:marBottom w:val="0"/>
          <w:divBdr>
            <w:top w:val="none" w:sz="0" w:space="0" w:color="auto"/>
            <w:left w:val="none" w:sz="0" w:space="0" w:color="auto"/>
            <w:bottom w:val="none" w:sz="0" w:space="0" w:color="auto"/>
            <w:right w:val="none" w:sz="0" w:space="0" w:color="auto"/>
          </w:divBdr>
        </w:div>
        <w:div w:id="1214384390">
          <w:marLeft w:val="0"/>
          <w:marRight w:val="0"/>
          <w:marTop w:val="0"/>
          <w:marBottom w:val="0"/>
          <w:divBdr>
            <w:top w:val="none" w:sz="0" w:space="0" w:color="auto"/>
            <w:left w:val="none" w:sz="0" w:space="0" w:color="auto"/>
            <w:bottom w:val="none" w:sz="0" w:space="0" w:color="auto"/>
            <w:right w:val="none" w:sz="0" w:space="0" w:color="auto"/>
          </w:divBdr>
        </w:div>
        <w:div w:id="831875064">
          <w:marLeft w:val="0"/>
          <w:marRight w:val="0"/>
          <w:marTop w:val="0"/>
          <w:marBottom w:val="0"/>
          <w:divBdr>
            <w:top w:val="none" w:sz="0" w:space="0" w:color="auto"/>
            <w:left w:val="none" w:sz="0" w:space="0" w:color="auto"/>
            <w:bottom w:val="none" w:sz="0" w:space="0" w:color="auto"/>
            <w:right w:val="none" w:sz="0" w:space="0" w:color="auto"/>
          </w:divBdr>
        </w:div>
        <w:div w:id="1292902745">
          <w:marLeft w:val="0"/>
          <w:marRight w:val="0"/>
          <w:marTop w:val="0"/>
          <w:marBottom w:val="0"/>
          <w:divBdr>
            <w:top w:val="none" w:sz="0" w:space="0" w:color="auto"/>
            <w:left w:val="none" w:sz="0" w:space="0" w:color="auto"/>
            <w:bottom w:val="none" w:sz="0" w:space="0" w:color="auto"/>
            <w:right w:val="none" w:sz="0" w:space="0" w:color="auto"/>
          </w:divBdr>
        </w:div>
      </w:divsChild>
    </w:div>
    <w:div w:id="1643655917">
      <w:bodyDiv w:val="1"/>
      <w:marLeft w:val="0"/>
      <w:marRight w:val="0"/>
      <w:marTop w:val="0"/>
      <w:marBottom w:val="0"/>
      <w:divBdr>
        <w:top w:val="none" w:sz="0" w:space="0" w:color="auto"/>
        <w:left w:val="none" w:sz="0" w:space="0" w:color="auto"/>
        <w:bottom w:val="none" w:sz="0" w:space="0" w:color="auto"/>
        <w:right w:val="none" w:sz="0" w:space="0" w:color="auto"/>
      </w:divBdr>
    </w:div>
    <w:div w:id="1741562417">
      <w:bodyDiv w:val="1"/>
      <w:marLeft w:val="0"/>
      <w:marRight w:val="0"/>
      <w:marTop w:val="0"/>
      <w:marBottom w:val="0"/>
      <w:divBdr>
        <w:top w:val="none" w:sz="0" w:space="0" w:color="auto"/>
        <w:left w:val="none" w:sz="0" w:space="0" w:color="auto"/>
        <w:bottom w:val="none" w:sz="0" w:space="0" w:color="auto"/>
        <w:right w:val="none" w:sz="0" w:space="0" w:color="auto"/>
      </w:divBdr>
    </w:div>
    <w:div w:id="2123457269">
      <w:bodyDiv w:val="1"/>
      <w:marLeft w:val="0"/>
      <w:marRight w:val="0"/>
      <w:marTop w:val="0"/>
      <w:marBottom w:val="0"/>
      <w:divBdr>
        <w:top w:val="none" w:sz="0" w:space="0" w:color="auto"/>
        <w:left w:val="none" w:sz="0" w:space="0" w:color="auto"/>
        <w:bottom w:val="none" w:sz="0" w:space="0" w:color="auto"/>
        <w:right w:val="none" w:sz="0" w:space="0" w:color="auto"/>
      </w:divBdr>
      <w:divsChild>
        <w:div w:id="860439776">
          <w:marLeft w:val="0"/>
          <w:marRight w:val="0"/>
          <w:marTop w:val="0"/>
          <w:marBottom w:val="0"/>
          <w:divBdr>
            <w:top w:val="none" w:sz="0" w:space="0" w:color="auto"/>
            <w:left w:val="none" w:sz="0" w:space="0" w:color="auto"/>
            <w:bottom w:val="none" w:sz="0" w:space="0" w:color="auto"/>
            <w:right w:val="none" w:sz="0" w:space="0" w:color="auto"/>
          </w:divBdr>
        </w:div>
        <w:div w:id="1939871221">
          <w:marLeft w:val="0"/>
          <w:marRight w:val="0"/>
          <w:marTop w:val="0"/>
          <w:marBottom w:val="0"/>
          <w:divBdr>
            <w:top w:val="none" w:sz="0" w:space="0" w:color="auto"/>
            <w:left w:val="none" w:sz="0" w:space="0" w:color="auto"/>
            <w:bottom w:val="none" w:sz="0" w:space="0" w:color="auto"/>
            <w:right w:val="none" w:sz="0" w:space="0" w:color="auto"/>
          </w:divBdr>
        </w:div>
        <w:div w:id="1927808416">
          <w:marLeft w:val="0"/>
          <w:marRight w:val="0"/>
          <w:marTop w:val="0"/>
          <w:marBottom w:val="0"/>
          <w:divBdr>
            <w:top w:val="none" w:sz="0" w:space="0" w:color="auto"/>
            <w:left w:val="none" w:sz="0" w:space="0" w:color="auto"/>
            <w:bottom w:val="none" w:sz="0" w:space="0" w:color="auto"/>
            <w:right w:val="none" w:sz="0" w:space="0" w:color="auto"/>
          </w:divBdr>
        </w:div>
        <w:div w:id="1384718828">
          <w:marLeft w:val="0"/>
          <w:marRight w:val="0"/>
          <w:marTop w:val="0"/>
          <w:marBottom w:val="0"/>
          <w:divBdr>
            <w:top w:val="none" w:sz="0" w:space="0" w:color="auto"/>
            <w:left w:val="none" w:sz="0" w:space="0" w:color="auto"/>
            <w:bottom w:val="none" w:sz="0" w:space="0" w:color="auto"/>
            <w:right w:val="none" w:sz="0" w:space="0" w:color="auto"/>
          </w:divBdr>
        </w:div>
        <w:div w:id="1994215736">
          <w:marLeft w:val="0"/>
          <w:marRight w:val="0"/>
          <w:marTop w:val="0"/>
          <w:marBottom w:val="0"/>
          <w:divBdr>
            <w:top w:val="none" w:sz="0" w:space="0" w:color="auto"/>
            <w:left w:val="none" w:sz="0" w:space="0" w:color="auto"/>
            <w:bottom w:val="none" w:sz="0" w:space="0" w:color="auto"/>
            <w:right w:val="none" w:sz="0" w:space="0" w:color="auto"/>
          </w:divBdr>
        </w:div>
        <w:div w:id="1743865274">
          <w:marLeft w:val="0"/>
          <w:marRight w:val="0"/>
          <w:marTop w:val="0"/>
          <w:marBottom w:val="0"/>
          <w:divBdr>
            <w:top w:val="none" w:sz="0" w:space="0" w:color="auto"/>
            <w:left w:val="none" w:sz="0" w:space="0" w:color="auto"/>
            <w:bottom w:val="none" w:sz="0" w:space="0" w:color="auto"/>
            <w:right w:val="none" w:sz="0" w:space="0" w:color="auto"/>
          </w:divBdr>
        </w:div>
        <w:div w:id="9764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bioenergy.org"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Wor13</b:Tag>
    <b:SourceType>Report</b:SourceType>
    <b:Guid>{82487410-CF68-449E-A5CB-1F5C6A333F6D}</b:Guid>
    <b:Author>
      <b:Author>
        <b:Corporate>World Bioenergy Association</b:Corporate>
      </b:Author>
    </b:Author>
    <b:Title>Biofuels for transport</b:Title>
    <b:Year>2013</b:Year>
    <b:Publisher>WBA</b:Publisher>
    <b:City>Stockholm</b:City>
    <b:RefOrder>4</b:RefOrder>
  </b:Source>
  <b:Source>
    <b:Tag>REN14</b:Tag>
    <b:SourceType>Report</b:SourceType>
    <b:Guid>{63E298A6-F1DC-46E7-B907-A4BB07908E9F}</b:Guid>
    <b:Author>
      <b:Author>
        <b:Corporate>REN21</b:Corporate>
      </b:Author>
    </b:Author>
    <b:Title>Global Status Report 2014</b:Title>
    <b:Year>2014</b:Year>
    <b:Publisher>REN21</b:Publisher>
    <b:RefOrder>6</b:RefOrder>
  </b:Source>
</b:Sources>
</file>

<file path=customXml/itemProps1.xml><?xml version="1.0" encoding="utf-8"?>
<ds:datastoreItem xmlns:ds="http://schemas.openxmlformats.org/officeDocument/2006/customXml" ds:itemID="{7C11FF3F-56F4-1945-A7BB-E38346BD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650</Words>
  <Characters>3710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130322</vt:lpstr>
    </vt:vector>
  </TitlesOfParts>
  <Company/>
  <LinksUpToDate>false</LinksUpToDate>
  <CharactersWithSpaces>4352</CharactersWithSpaces>
  <SharedDoc>false</SharedDoc>
  <HLinks>
    <vt:vector size="18" baseType="variant">
      <vt:variant>
        <vt:i4>3670128</vt:i4>
      </vt:variant>
      <vt:variant>
        <vt:i4>6</vt:i4>
      </vt:variant>
      <vt:variant>
        <vt:i4>0</vt:i4>
      </vt:variant>
      <vt:variant>
        <vt:i4>5</vt:i4>
      </vt:variant>
      <vt:variant>
        <vt:lpwstr>http://www.wwindea.org/</vt:lpwstr>
      </vt:variant>
      <vt:variant>
        <vt:lpwstr/>
      </vt:variant>
      <vt:variant>
        <vt:i4>3604531</vt:i4>
      </vt:variant>
      <vt:variant>
        <vt:i4>3</vt:i4>
      </vt:variant>
      <vt:variant>
        <vt:i4>0</vt:i4>
      </vt:variant>
      <vt:variant>
        <vt:i4>5</vt:i4>
      </vt:variant>
      <vt:variant>
        <vt:lpwstr>http://www.worldbioenergy.org/</vt:lpwstr>
      </vt:variant>
      <vt:variant>
        <vt:lpwstr/>
      </vt:variant>
      <vt:variant>
        <vt:i4>3276854</vt:i4>
      </vt:variant>
      <vt:variant>
        <vt:i4>0</vt:i4>
      </vt:variant>
      <vt:variant>
        <vt:i4>0</vt:i4>
      </vt:variant>
      <vt:variant>
        <vt:i4>5</vt:i4>
      </vt:variant>
      <vt:variant>
        <vt:lpwstr>http://www.go100re.net/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130322</dc:title>
  <dc:subject/>
  <dc:creator>Heinz Kopetz</dc:creator>
  <cp:keywords/>
  <dc:description/>
  <cp:lastModifiedBy>Bharadwaj Kummamuru Venkata</cp:lastModifiedBy>
  <cp:revision>5</cp:revision>
  <cp:lastPrinted>2014-12-04T17:43:00Z</cp:lastPrinted>
  <dcterms:created xsi:type="dcterms:W3CDTF">2017-06-02T12:00:00Z</dcterms:created>
  <dcterms:modified xsi:type="dcterms:W3CDTF">2017-06-03T06:06:00Z</dcterms:modified>
</cp:coreProperties>
</file>